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jc w:val="center"/>
        <w:rPr>
          <w:rFonts w:hint="eastAsia" w:ascii="宋体" w:hAnsi="宋体" w:eastAsia="宋体" w:cs="Times New Roman"/>
          <w:sz w:val="21"/>
          <w:szCs w:val="21"/>
          <w:lang w:eastAsia="zh-CN"/>
        </w:rPr>
      </w:pPr>
    </w:p>
    <w:p>
      <w:pPr>
        <w:adjustRightInd w:val="0"/>
        <w:snapToGrid w:val="0"/>
        <w:jc w:val="center"/>
        <w:rPr>
          <w:rFonts w:hint="eastAsia" w:ascii="仿宋" w:hAnsi="仿宋" w:eastAsia="仿宋" w:cs="仿宋"/>
          <w:b/>
          <w:bCs/>
          <w:sz w:val="40"/>
          <w:szCs w:val="40"/>
          <w:lang w:eastAsia="zh-CN"/>
        </w:rPr>
      </w:pPr>
      <w:r>
        <w:rPr>
          <w:rFonts w:hint="eastAsia" w:ascii="仿宋" w:hAnsi="仿宋" w:eastAsia="仿宋" w:cs="仿宋"/>
          <w:b/>
          <w:bCs/>
          <w:sz w:val="40"/>
          <w:szCs w:val="40"/>
          <w:lang w:eastAsia="zh-CN"/>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noWrap w:val="0"/>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noWrap w:val="0"/>
            <w:vAlign w:val="center"/>
          </w:tcPr>
          <w:p>
            <w:pPr>
              <w:adjustRightInd w:val="0"/>
              <w:snapToGrid w:val="0"/>
              <w:jc w:val="center"/>
              <w:rPr>
                <w:rFonts w:ascii="宋体" w:hAnsi="宋体" w:eastAsia="宋体"/>
                <w:sz w:val="21"/>
                <w:szCs w:val="21"/>
              </w:rPr>
            </w:pPr>
            <w:r>
              <w:rPr>
                <w:rFonts w:hint="default" w:ascii="宋体" w:hAnsi="宋体" w:eastAsia="宋体"/>
                <w:sz w:val="21"/>
                <w:szCs w:val="21"/>
                <w:lang w:eastAsia="zh-CN"/>
              </w:rPr>
              <w:t>山东</w:t>
            </w:r>
            <w:r>
              <w:rPr>
                <w:rFonts w:hint="eastAsia" w:ascii="宋体" w:hAnsi="宋体" w:eastAsia="宋体"/>
                <w:sz w:val="21"/>
                <w:szCs w:val="21"/>
                <w:lang w:eastAsia="zh-CN"/>
              </w:rPr>
              <w:t>百特新材料</w:t>
            </w:r>
            <w:r>
              <w:rPr>
                <w:rFonts w:hint="default" w:ascii="宋体" w:hAnsi="宋体" w:eastAsia="宋体"/>
                <w:sz w:val="21"/>
                <w:szCs w:val="21"/>
                <w:lang w:eastAsia="zh-CN"/>
              </w:rPr>
              <w:t>有限公司</w:t>
            </w:r>
            <w:r>
              <w:rPr>
                <w:rFonts w:hint="eastAsia" w:ascii="宋体" w:hAnsi="宋体" w:eastAsia="宋体"/>
                <w:sz w:val="21"/>
                <w:szCs w:val="21"/>
                <w:lang w:val="en-US" w:eastAsia="zh-CN"/>
              </w:rPr>
              <w:t>年产15000吨碳化硅芯片CMP研磨液</w:t>
            </w:r>
            <w:r>
              <w:rPr>
                <w:rFonts w:hint="eastAsia" w:ascii="宋体" w:hAnsi="宋体" w:eastAsia="宋体"/>
                <w:sz w:val="21"/>
                <w:szCs w:val="21"/>
              </w:rPr>
              <w:t>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noWrap w:val="0"/>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noWrap w:val="0"/>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pStyle w:val="2"/>
              <w:rPr>
                <w:rFonts w:hint="eastAsia"/>
              </w:rPr>
            </w:pPr>
            <w:bookmarkStart w:id="0" w:name="_GoBack"/>
            <w:bookmarkEnd w:id="0"/>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noWrap w:val="0"/>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noWrap w:val="0"/>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noWrap w:val="0"/>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noWrap w:val="0"/>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noWrap w:val="0"/>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noWrap w:val="0"/>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noWrap w:val="0"/>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noWrap w:val="0"/>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8A0DAF"/>
    <w:rsid w:val="0535575C"/>
    <w:rsid w:val="1DFE304A"/>
    <w:rsid w:val="439854AD"/>
    <w:rsid w:val="57762781"/>
    <w:rsid w:val="5A8D6078"/>
    <w:rsid w:val="638A0DAF"/>
    <w:rsid w:val="64363810"/>
    <w:rsid w:val="76714394"/>
    <w:rsid w:val="79260535"/>
    <w:rsid w:val="7EB96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2018-12-29T09:49:00Z</dcterms:created>
  <dc:creator>123456</dc:creator>
  <cp:lastModifiedBy>糖星儿</cp:lastModifiedBy>
  <dcterms:modified xsi:type="dcterms:W3CDTF">2021-06-10T01:12:09Z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A5DB6ED1988449C0B2DA25BA03017761</vt:lpwstr>
  </property>
</Properties>
</file>